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Trebuchet MS" w:hAnsi="Trebuchet MS"/>
          <w:b/>
          <w:bCs/>
          <w:color w:val="002060"/>
          <w:sz w:val="34"/>
          <w:szCs w:val="34"/>
          <w:shd w:val="clear" w:color="auto" w:fill="FFFFFF"/>
        </w:rPr>
        <w:t>Способы направления сообщения о фактах коррупции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color w:val="002060"/>
          <w:shd w:val="clear" w:color="auto" w:fill="FFFFFF"/>
        </w:rPr>
        <w:t>Прежде чем направить обращение (уведомление), ознакомьтесь со следующей информацией: 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proofErr w:type="gramStart"/>
      <w:r>
        <w:rPr>
          <w:b/>
          <w:bCs/>
          <w:color w:val="002060"/>
          <w:shd w:val="clear" w:color="auto" w:fill="FFFFFF"/>
        </w:rPr>
        <w:t>Коррупция </w:t>
      </w:r>
      <w:r>
        <w:rPr>
          <w:rFonts w:ascii="Helvetica" w:hAnsi="Helvetica" w:cs="Helvetica"/>
          <w:color w:val="002060"/>
          <w:shd w:val="clear" w:color="auto" w:fill="FFFFFF"/>
        </w:rPr>
        <w:t>– 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002060"/>
          <w:u w:val="single"/>
          <w:shd w:val="clear" w:color="auto" w:fill="FFFFFF"/>
        </w:rPr>
        <w:t>Способы: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color w:val="002060"/>
          <w:shd w:val="clear" w:color="auto" w:fill="FFFFFF"/>
        </w:rPr>
        <w:t>- посредством отправки электронного сообщения на официальный электронный адрес</w:t>
      </w:r>
      <w:r>
        <w:rPr>
          <w:rFonts w:ascii="Helvetica" w:hAnsi="Helvetica" w:cs="Helvetica"/>
          <w:b/>
          <w:bCs/>
          <w:color w:val="002060"/>
          <w:shd w:val="clear" w:color="auto" w:fill="FFFFFF"/>
        </w:rPr>
        <w:t>:  </w:t>
      </w:r>
      <w:proofErr w:type="spellStart"/>
      <w:r>
        <w:rPr>
          <w:rFonts w:ascii="Helvetica" w:hAnsi="Helvetica" w:cs="Helvetica"/>
          <w:b/>
          <w:bCs/>
          <w:color w:val="002060"/>
          <w:shd w:val="clear" w:color="auto" w:fill="FFFFFF"/>
          <w:lang w:val="en-US"/>
        </w:rPr>
        <w:t>oktyabr</w:t>
      </w:r>
      <w:proofErr w:type="spellEnd"/>
      <w:r w:rsidRPr="00407E60">
        <w:rPr>
          <w:rFonts w:ascii="Helvetica" w:hAnsi="Helvetica" w:cs="Helvetica"/>
          <w:b/>
          <w:bCs/>
          <w:color w:val="002060"/>
          <w:shd w:val="clear" w:color="auto" w:fill="FFFFFF"/>
        </w:rPr>
        <w:t>.</w:t>
      </w:r>
      <w:proofErr w:type="spellStart"/>
      <w:r>
        <w:rPr>
          <w:rFonts w:ascii="Helvetica" w:hAnsi="Helvetica" w:cs="Helvetica"/>
          <w:b/>
          <w:bCs/>
          <w:color w:val="002060"/>
          <w:shd w:val="clear" w:color="auto" w:fill="FFFFFF"/>
          <w:lang w:val="en-US"/>
        </w:rPr>
        <w:t>povor</w:t>
      </w:r>
      <w:proofErr w:type="spellEnd"/>
      <w:r w:rsidRPr="00407E60">
        <w:rPr>
          <w:rFonts w:ascii="Helvetica" w:hAnsi="Helvetica" w:cs="Helvetica"/>
          <w:b/>
          <w:bCs/>
          <w:color w:val="002060"/>
          <w:shd w:val="clear" w:color="auto" w:fill="FFFFFF"/>
        </w:rPr>
        <w:t>@</w:t>
      </w:r>
      <w:proofErr w:type="spellStart"/>
      <w:r>
        <w:rPr>
          <w:rFonts w:ascii="Helvetica" w:hAnsi="Helvetica" w:cs="Helvetica"/>
          <w:b/>
          <w:bCs/>
          <w:color w:val="002060"/>
          <w:shd w:val="clear" w:color="auto" w:fill="FFFFFF"/>
          <w:lang w:val="en-US"/>
        </w:rPr>
        <w:t>qovvrn</w:t>
      </w:r>
      <w:proofErr w:type="spellEnd"/>
      <w:r w:rsidRPr="00407E60">
        <w:rPr>
          <w:rFonts w:ascii="Helvetica" w:hAnsi="Helvetica" w:cs="Helvetica"/>
          <w:b/>
          <w:bCs/>
          <w:color w:val="002060"/>
          <w:shd w:val="clear" w:color="auto" w:fill="FFFFFF"/>
        </w:rPr>
        <w:t>.</w:t>
      </w:r>
      <w:proofErr w:type="spellStart"/>
      <w:r>
        <w:rPr>
          <w:rFonts w:ascii="Helvetica" w:hAnsi="Helvetica" w:cs="Helvetica"/>
          <w:b/>
          <w:bCs/>
          <w:color w:val="002060"/>
          <w:shd w:val="clear" w:color="auto" w:fill="FFFFFF"/>
          <w:lang w:val="en-US"/>
        </w:rPr>
        <w:t>ru</w:t>
      </w:r>
      <w:proofErr w:type="spellEnd"/>
      <w:r>
        <w:rPr>
          <w:rFonts w:ascii="Helvetica" w:hAnsi="Helvetica" w:cs="Helvetica"/>
          <w:color w:val="002060"/>
          <w:shd w:val="clear" w:color="auto" w:fill="FFFFFF"/>
        </w:rPr>
        <w:t xml:space="preserve">- путём направления письменного обращения </w:t>
      </w:r>
      <w:proofErr w:type="gramStart"/>
      <w:r>
        <w:rPr>
          <w:rFonts w:ascii="Helvetica" w:hAnsi="Helvetica" w:cs="Helvetica"/>
          <w:color w:val="002060"/>
          <w:shd w:val="clear" w:color="auto" w:fill="FFFFFF"/>
        </w:rPr>
        <w:t>на</w:t>
      </w:r>
      <w:proofErr w:type="gramEnd"/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color w:val="002060"/>
          <w:shd w:val="clear" w:color="auto" w:fill="FFFFFF"/>
        </w:rPr>
        <w:t> -почтовый адрес: </w:t>
      </w:r>
      <w:r>
        <w:rPr>
          <w:rFonts w:ascii="Helvetica" w:hAnsi="Helvetica" w:cs="Helvetica"/>
          <w:b/>
          <w:bCs/>
          <w:color w:val="002060"/>
          <w:shd w:val="clear" w:color="auto" w:fill="FFFFFF"/>
        </w:rPr>
        <w:t>3973</w:t>
      </w:r>
      <w:r w:rsidRPr="00407E60">
        <w:rPr>
          <w:rFonts w:ascii="Helvetica" w:hAnsi="Helvetica" w:cs="Helvetica"/>
          <w:b/>
          <w:bCs/>
          <w:color w:val="002060"/>
          <w:shd w:val="clear" w:color="auto" w:fill="FFFFFF"/>
        </w:rPr>
        <w:t>02</w:t>
      </w:r>
      <w:r>
        <w:rPr>
          <w:rFonts w:ascii="Helvetica" w:hAnsi="Helvetica" w:cs="Helvetica"/>
          <w:b/>
          <w:bCs/>
          <w:color w:val="002060"/>
          <w:shd w:val="clear" w:color="auto" w:fill="FFFFFF"/>
        </w:rPr>
        <w:t xml:space="preserve">, Воронежская область, </w:t>
      </w:r>
      <w:proofErr w:type="spellStart"/>
      <w:r>
        <w:rPr>
          <w:rFonts w:ascii="Helvetica" w:hAnsi="Helvetica" w:cs="Helvetica"/>
          <w:b/>
          <w:bCs/>
          <w:color w:val="002060"/>
          <w:shd w:val="clear" w:color="auto" w:fill="FFFFFF"/>
        </w:rPr>
        <w:t>Поворинский</w:t>
      </w:r>
      <w:proofErr w:type="spellEnd"/>
      <w:r>
        <w:rPr>
          <w:rFonts w:ascii="Helvetica" w:hAnsi="Helvetica" w:cs="Helvetica"/>
          <w:b/>
          <w:bCs/>
          <w:color w:val="002060"/>
          <w:shd w:val="clear" w:color="auto" w:fill="FFFFFF"/>
        </w:rPr>
        <w:t xml:space="preserve"> район, с</w:t>
      </w:r>
      <w:proofErr w:type="gramStart"/>
      <w:r>
        <w:rPr>
          <w:rFonts w:ascii="Helvetica" w:hAnsi="Helvetica" w:cs="Helvetica"/>
          <w:b/>
          <w:bCs/>
          <w:color w:val="002060"/>
          <w:shd w:val="clear" w:color="auto" w:fill="FFFFFF"/>
        </w:rPr>
        <w:t>.О</w:t>
      </w:r>
      <w:proofErr w:type="gramEnd"/>
      <w:r>
        <w:rPr>
          <w:rFonts w:ascii="Helvetica" w:hAnsi="Helvetica" w:cs="Helvetica"/>
          <w:b/>
          <w:bCs/>
          <w:color w:val="002060"/>
          <w:shd w:val="clear" w:color="auto" w:fill="FFFFFF"/>
        </w:rPr>
        <w:t>ктябрьское , ул. Ленинская, д. 100</w:t>
      </w:r>
      <w:r>
        <w:rPr>
          <w:rFonts w:ascii="Helvetica" w:hAnsi="Helvetica" w:cs="Helvetica"/>
          <w:color w:val="002060"/>
          <w:shd w:val="clear" w:color="auto" w:fill="FFFFFF"/>
        </w:rPr>
        <w:t>;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color w:val="002060"/>
          <w:shd w:val="clear" w:color="auto" w:fill="FFFFFF"/>
        </w:rPr>
        <w:t xml:space="preserve">- на личном приеме главы Октябрьского сельского поселения </w:t>
      </w:r>
      <w:proofErr w:type="spellStart"/>
      <w:r>
        <w:rPr>
          <w:rFonts w:ascii="Helvetica" w:hAnsi="Helvetica" w:cs="Helvetica"/>
          <w:color w:val="002060"/>
          <w:shd w:val="clear" w:color="auto" w:fill="FFFFFF"/>
        </w:rPr>
        <w:t>Поворинского</w:t>
      </w:r>
      <w:proofErr w:type="spellEnd"/>
      <w:r>
        <w:rPr>
          <w:rFonts w:ascii="Helvetica" w:hAnsi="Helvetica" w:cs="Helvetica"/>
          <w:color w:val="002060"/>
          <w:shd w:val="clear" w:color="auto" w:fill="FFFFFF"/>
        </w:rPr>
        <w:t xml:space="preserve"> муниципального района Воронежской области;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color w:val="002060"/>
          <w:shd w:val="clear" w:color="auto" w:fill="FFFFFF"/>
        </w:rPr>
        <w:t xml:space="preserve">- через сайт администрации Октябрьского сельского поселения </w:t>
      </w:r>
      <w:proofErr w:type="spellStart"/>
      <w:r>
        <w:rPr>
          <w:rFonts w:ascii="Helvetica" w:hAnsi="Helvetica" w:cs="Helvetica"/>
          <w:color w:val="002060"/>
          <w:shd w:val="clear" w:color="auto" w:fill="FFFFFF"/>
        </w:rPr>
        <w:t>Поворинского</w:t>
      </w:r>
      <w:proofErr w:type="spellEnd"/>
      <w:r>
        <w:rPr>
          <w:rFonts w:ascii="Helvetica" w:hAnsi="Helvetica" w:cs="Helvetica"/>
          <w:color w:val="002060"/>
          <w:shd w:val="clear" w:color="auto" w:fill="FFFFFF"/>
        </w:rPr>
        <w:t xml:space="preserve"> муниципального района Воронежской области </w:t>
      </w:r>
      <w:proofErr w:type="spellStart"/>
      <w:r>
        <w:rPr>
          <w:rFonts w:ascii="Helvetica" w:hAnsi="Helvetica" w:cs="Helvetica"/>
          <w:color w:val="002060"/>
          <w:shd w:val="clear" w:color="auto" w:fill="FFFFFF"/>
          <w:lang w:val="en-US"/>
        </w:rPr>
        <w:t>oktyab</w:t>
      </w:r>
      <w:proofErr w:type="spellEnd"/>
      <w:r w:rsidRPr="00407E60">
        <w:rPr>
          <w:rFonts w:ascii="Helvetica" w:hAnsi="Helvetica" w:cs="Helvetica"/>
          <w:color w:val="002060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002060"/>
          <w:shd w:val="clear" w:color="auto" w:fill="FFFFFF"/>
          <w:lang w:val="en-US"/>
        </w:rPr>
        <w:t>pv</w:t>
      </w:r>
      <w:proofErr w:type="spellEnd"/>
      <w:r>
        <w:rPr>
          <w:rFonts w:ascii="Helvetica" w:hAnsi="Helvetica" w:cs="Helvetica"/>
          <w:b/>
          <w:bCs/>
          <w:color w:val="002060"/>
          <w:shd w:val="clear" w:color="auto" w:fill="FFFFFF"/>
        </w:rPr>
        <w:t>.</w:t>
      </w:r>
      <w:proofErr w:type="spellStart"/>
      <w:r>
        <w:rPr>
          <w:rFonts w:ascii="Helvetica" w:hAnsi="Helvetica" w:cs="Helvetica"/>
          <w:b/>
          <w:bCs/>
          <w:color w:val="002060"/>
          <w:shd w:val="clear" w:color="auto" w:fill="FFFFFF"/>
          <w:lang w:val="en-US"/>
        </w:rPr>
        <w:t>ru</w:t>
      </w:r>
      <w:proofErr w:type="spellEnd"/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color w:val="002060"/>
          <w:shd w:val="clear" w:color="auto" w:fill="FFFFFF"/>
        </w:rPr>
        <w:t>-  с использованием средств телефонной связи по телефонам: (47376)5-11-67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proofErr w:type="gramStart"/>
      <w:r>
        <w:rPr>
          <w:rFonts w:ascii="Helvetica" w:hAnsi="Helvetica" w:cs="Helvetica"/>
          <w:color w:val="002060"/>
          <w:shd w:val="clear" w:color="auto" w:fill="FFFFFF"/>
        </w:rPr>
        <w:t>Сообщение об имевших место фактах коррупции в обязательном порядке должно содержать: - фамилию, имя, отчество гражданина (наименование организации); - наименование отдела, а также Ф.И.О., либо должность соответствующего должностного лица, допустившего поступок, имеющий признаки коррупционного правонарушения; - подробные сведения о коррупционном правонарушении; - способ и обстоятельства совершения коррупционного правонарушения; - Ф.И.О. и контактная информация свидетелей нарушения (при наличии);</w:t>
      </w:r>
      <w:proofErr w:type="gramEnd"/>
      <w:r>
        <w:rPr>
          <w:rFonts w:ascii="Helvetica" w:hAnsi="Helvetica" w:cs="Helvetica"/>
          <w:color w:val="002060"/>
          <w:shd w:val="clear" w:color="auto" w:fill="FFFFFF"/>
        </w:rPr>
        <w:t xml:space="preserve"> - почтовый адрес либо адрес электронной почты, по которому должен быть направлен ответ.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color w:val="002060"/>
          <w:shd w:val="clear" w:color="auto" w:fill="FFFFFF"/>
        </w:rPr>
        <w:t xml:space="preserve">Администрация Октябрьского сельского поселения </w:t>
      </w:r>
      <w:proofErr w:type="spellStart"/>
      <w:r>
        <w:rPr>
          <w:rFonts w:ascii="Helvetica" w:hAnsi="Helvetica" w:cs="Helvetica"/>
          <w:color w:val="002060"/>
          <w:shd w:val="clear" w:color="auto" w:fill="FFFFFF"/>
        </w:rPr>
        <w:t>Поворинского</w:t>
      </w:r>
      <w:proofErr w:type="spellEnd"/>
      <w:r>
        <w:rPr>
          <w:rFonts w:ascii="Helvetica" w:hAnsi="Helvetica" w:cs="Helvetica"/>
          <w:color w:val="002060"/>
          <w:shd w:val="clear" w:color="auto" w:fill="FFFFFF"/>
        </w:rPr>
        <w:t xml:space="preserve"> муниципального района Воронежской области обращает внимание, что в случае отсутствия в обращении фамилии гражданина (наименовании организации), направившего обращение, и (или) почтового адреса, ответ на обращение не дается.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color w:val="002060"/>
          <w:shd w:val="clear" w:color="auto" w:fill="FFFFFF"/>
        </w:rPr>
        <w:t>Поступившие сообщения (уведомления) рассматриваются в соответствии с Федеральным законом «О порядке рассмотрения обращения граждан Российской Федерации» действующим законодательством о порядке рассмотрения обращений граждан Российской Федерации.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color w:val="002060"/>
          <w:shd w:val="clear" w:color="auto" w:fill="FFFFFF"/>
        </w:rPr>
        <w:t>Поступившей информации обеспечивается конфиденциальный характер. При этом не является разглашением сведений, содержащихся в обращении, направление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93C79" w:rsidRDefault="00093C79" w:rsidP="00093C79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F74704" w:rsidRDefault="00F74704"/>
    <w:sectPr w:rsidR="00F74704" w:rsidSect="00F7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3C79"/>
    <w:rsid w:val="00093C79"/>
    <w:rsid w:val="00F7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dcterms:created xsi:type="dcterms:W3CDTF">2023-04-24T12:05:00Z</dcterms:created>
  <dcterms:modified xsi:type="dcterms:W3CDTF">2023-04-24T12:06:00Z</dcterms:modified>
</cp:coreProperties>
</file>